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4D" w:rsidRPr="00106B4D" w:rsidRDefault="00106B4D" w:rsidP="00106B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начинает работу Юбилейная</w:t>
      </w:r>
      <w:r w:rsidRPr="0010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неделя. Она начнется с </w:t>
      </w:r>
      <w:r w:rsidRPr="00106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106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tgtFrame="_blank" w:history="1">
        <w:r w:rsidR="007174B3">
          <w:rPr>
            <w:rStyle w:val="a3"/>
            <w:rFonts w:ascii="Courier New" w:hAnsi="Courier New" w:cs="Courier New"/>
            <w:color w:val="008ACC"/>
            <w:sz w:val="21"/>
            <w:szCs w:val="21"/>
            <w:shd w:val="clear" w:color="auto" w:fill="FFFFFF"/>
          </w:rPr>
          <w:t>https://youtu.be/o9SHuCeEiEI</w:t>
        </w:r>
      </w:hyperlink>
      <w:r w:rsidR="007174B3">
        <w:t>)</w:t>
      </w:r>
      <w:r w:rsidRPr="0010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конференции, которая традиционно проводится совместно Юридическим факультетом Московского университета и Московским юридическим университетом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О.Е.</w:t>
      </w:r>
      <w:r w:rsidRPr="0010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B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D64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44D" w:rsidRDefault="0091644D" w:rsidP="009164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Юридической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пройдут в дистанционном формате.</w:t>
      </w:r>
    </w:p>
    <w:p w:rsidR="007174B3" w:rsidRDefault="007174B3" w:rsidP="009164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644D" w:rsidRPr="00106B4D" w:rsidRDefault="0091644D" w:rsidP="009164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C" w:rsidRDefault="0041023C"/>
    <w:sectPr w:rsidR="0041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4D"/>
    <w:rsid w:val="00106B4D"/>
    <w:rsid w:val="0041023C"/>
    <w:rsid w:val="007174B3"/>
    <w:rsid w:val="0091644D"/>
    <w:rsid w:val="00D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3505"/>
  <w15:chartTrackingRefBased/>
  <w15:docId w15:val="{A84CD222-0504-4AA6-AC06-A5238164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9SHuCeE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Орлов</dc:creator>
  <cp:keywords/>
  <dc:description/>
  <cp:lastModifiedBy>глеб Орлов</cp:lastModifiedBy>
  <cp:revision>4</cp:revision>
  <dcterms:created xsi:type="dcterms:W3CDTF">2020-11-23T17:38:00Z</dcterms:created>
  <dcterms:modified xsi:type="dcterms:W3CDTF">2020-11-23T17:50:00Z</dcterms:modified>
</cp:coreProperties>
</file>